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7AA7E" w14:textId="77777777" w:rsidR="00B56863" w:rsidRDefault="00B56863" w:rsidP="00B56863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F346304" w14:textId="77777777" w:rsidR="00B56863" w:rsidRPr="00E960BB" w:rsidRDefault="00B56863" w:rsidP="00B568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C74F9E" w14:textId="77777777" w:rsidR="00B56863" w:rsidRPr="009C54AE" w:rsidRDefault="00B56863" w:rsidP="00B568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463EF5" w14:textId="77777777" w:rsidR="00B56863" w:rsidRPr="009C54AE" w:rsidRDefault="00B56863" w:rsidP="00B568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958FA">
        <w:rPr>
          <w:rFonts w:ascii="Corbel" w:hAnsi="Corbel"/>
          <w:b/>
          <w:smallCaps/>
          <w:sz w:val="24"/>
          <w:szCs w:val="24"/>
        </w:rPr>
        <w:t>2022-2025</w:t>
      </w:r>
    </w:p>
    <w:p w14:paraId="75EA1FAE" w14:textId="77777777" w:rsidR="00B56863" w:rsidRDefault="00B56863" w:rsidP="00B568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1CE5EE2" w14:textId="77777777" w:rsidR="00B56863" w:rsidRPr="00EA4832" w:rsidRDefault="00B56863" w:rsidP="00B568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0958FA">
        <w:rPr>
          <w:rFonts w:ascii="Corbel" w:hAnsi="Corbel"/>
          <w:sz w:val="20"/>
          <w:szCs w:val="20"/>
        </w:rPr>
        <w:t>2023/2024</w:t>
      </w:r>
    </w:p>
    <w:p w14:paraId="551AC391" w14:textId="77777777" w:rsidR="00B56863" w:rsidRPr="009C54AE" w:rsidRDefault="00B56863" w:rsidP="00B56863">
      <w:pPr>
        <w:spacing w:after="0" w:line="240" w:lineRule="auto"/>
        <w:rPr>
          <w:rFonts w:ascii="Corbel" w:hAnsi="Corbel"/>
          <w:sz w:val="24"/>
          <w:szCs w:val="24"/>
        </w:rPr>
      </w:pPr>
    </w:p>
    <w:p w14:paraId="7ECD65BE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56863" w:rsidRPr="009C54AE" w14:paraId="1C0A3570" w14:textId="77777777" w:rsidTr="006827B6">
        <w:tc>
          <w:tcPr>
            <w:tcW w:w="2694" w:type="dxa"/>
            <w:vAlign w:val="center"/>
          </w:tcPr>
          <w:p w14:paraId="28C52296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CC9202" w14:textId="77777777" w:rsidR="00B56863" w:rsidRPr="00105A8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05A88">
              <w:rPr>
                <w:rFonts w:ascii="Corbel" w:eastAsia="Corbel" w:hAnsi="Corbel" w:cs="Corbel"/>
                <w:sz w:val="24"/>
              </w:rPr>
              <w:t>Bezpieczeństwo ekonomiczne i energetyczne</w:t>
            </w:r>
          </w:p>
        </w:tc>
      </w:tr>
      <w:tr w:rsidR="00B56863" w:rsidRPr="009C54AE" w14:paraId="0234D39E" w14:textId="77777777" w:rsidTr="006827B6">
        <w:tc>
          <w:tcPr>
            <w:tcW w:w="2694" w:type="dxa"/>
            <w:vAlign w:val="center"/>
          </w:tcPr>
          <w:p w14:paraId="4EB0D3F1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BF9E9D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sz w:val="24"/>
              </w:rPr>
              <w:t>BW39</w:t>
            </w:r>
          </w:p>
        </w:tc>
      </w:tr>
      <w:tr w:rsidR="00B56863" w:rsidRPr="009C54AE" w14:paraId="2627E157" w14:textId="77777777" w:rsidTr="006827B6">
        <w:tc>
          <w:tcPr>
            <w:tcW w:w="2694" w:type="dxa"/>
            <w:vAlign w:val="center"/>
          </w:tcPr>
          <w:p w14:paraId="3FA6FB23" w14:textId="77777777" w:rsidR="00B56863" w:rsidRPr="009C54AE" w:rsidRDefault="00B5686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FD440A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B56863" w:rsidRPr="009C54AE" w14:paraId="0FA27F8A" w14:textId="77777777" w:rsidTr="006827B6">
        <w:tc>
          <w:tcPr>
            <w:tcW w:w="2694" w:type="dxa"/>
            <w:vAlign w:val="center"/>
          </w:tcPr>
          <w:p w14:paraId="62FC98CD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7ED448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5A8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56863" w:rsidRPr="009C54AE" w14:paraId="2DCD8E17" w14:textId="77777777" w:rsidTr="006827B6">
        <w:tc>
          <w:tcPr>
            <w:tcW w:w="2694" w:type="dxa"/>
            <w:vAlign w:val="center"/>
          </w:tcPr>
          <w:p w14:paraId="68037924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4B5A21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Bezpieczeństwo wewnętrzne</w:t>
            </w:r>
          </w:p>
        </w:tc>
      </w:tr>
      <w:tr w:rsidR="00B56863" w:rsidRPr="009C54AE" w14:paraId="36EA4CBE" w14:textId="77777777" w:rsidTr="006827B6">
        <w:tc>
          <w:tcPr>
            <w:tcW w:w="2694" w:type="dxa"/>
            <w:vAlign w:val="center"/>
          </w:tcPr>
          <w:p w14:paraId="41D0C3A0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ED9E9B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B56863" w:rsidRPr="009C54AE" w14:paraId="40933FAE" w14:textId="77777777" w:rsidTr="006827B6">
        <w:tc>
          <w:tcPr>
            <w:tcW w:w="2694" w:type="dxa"/>
            <w:vAlign w:val="center"/>
          </w:tcPr>
          <w:p w14:paraId="558EE3D9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7E46E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56863" w:rsidRPr="009C54AE" w14:paraId="64B7AFE3" w14:textId="77777777" w:rsidTr="006827B6">
        <w:tc>
          <w:tcPr>
            <w:tcW w:w="2694" w:type="dxa"/>
            <w:vAlign w:val="center"/>
          </w:tcPr>
          <w:p w14:paraId="6BFEC961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07FE8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56863" w:rsidRPr="009C54AE" w14:paraId="06A12AA6" w14:textId="77777777" w:rsidTr="006827B6">
        <w:tc>
          <w:tcPr>
            <w:tcW w:w="2694" w:type="dxa"/>
            <w:vAlign w:val="center"/>
          </w:tcPr>
          <w:p w14:paraId="75E371AD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8CEE5D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B56863" w:rsidRPr="009C54AE" w14:paraId="4670C107" w14:textId="77777777" w:rsidTr="006827B6">
        <w:tc>
          <w:tcPr>
            <w:tcW w:w="2694" w:type="dxa"/>
            <w:vAlign w:val="center"/>
          </w:tcPr>
          <w:p w14:paraId="6FEDD301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4D01E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56863" w:rsidRPr="009C54AE" w14:paraId="47FE63E6" w14:textId="77777777" w:rsidTr="006827B6">
        <w:tc>
          <w:tcPr>
            <w:tcW w:w="2694" w:type="dxa"/>
            <w:vAlign w:val="center"/>
          </w:tcPr>
          <w:p w14:paraId="6EA9F0DF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A9838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56863" w:rsidRPr="009C54AE" w14:paraId="027AD10C" w14:textId="77777777" w:rsidTr="006827B6">
        <w:tc>
          <w:tcPr>
            <w:tcW w:w="2694" w:type="dxa"/>
            <w:vAlign w:val="center"/>
          </w:tcPr>
          <w:p w14:paraId="054B5A4E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D41D75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="00B56863" w:rsidRPr="009C54AE" w14:paraId="7E56B426" w14:textId="77777777" w:rsidTr="006827B6">
        <w:tc>
          <w:tcPr>
            <w:tcW w:w="2694" w:type="dxa"/>
            <w:vAlign w:val="center"/>
          </w:tcPr>
          <w:p w14:paraId="3CB26E09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341D59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</w:tbl>
    <w:p w14:paraId="5F4A0752" w14:textId="77777777" w:rsidR="00B56863" w:rsidRPr="009C54AE" w:rsidRDefault="00B56863" w:rsidP="00B568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607B5D2" w14:textId="77777777" w:rsidR="00B56863" w:rsidRPr="009C54AE" w:rsidRDefault="00B56863" w:rsidP="00B5686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D71BBE" w14:textId="77777777" w:rsidR="00B56863" w:rsidRPr="009C54AE" w:rsidRDefault="00B56863" w:rsidP="00B5686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503BCA" w14:textId="77777777" w:rsidR="00B56863" w:rsidRPr="009C54AE" w:rsidRDefault="00B56863" w:rsidP="00B568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56863" w:rsidRPr="009C54AE" w14:paraId="099CE64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8036" w14:textId="77777777" w:rsidR="00B56863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CD6A91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F313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F4CB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083B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9C45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DEED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1E76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7214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419C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B712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56863" w:rsidRPr="009C54AE" w14:paraId="2B28212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5F12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215C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AEE0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82CA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8129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CC73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75A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7DCA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7CE9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B7E8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8C1E19" w14:textId="77777777" w:rsidR="00B56863" w:rsidRPr="009C54AE" w:rsidRDefault="00B56863" w:rsidP="00B5686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B6B84" w14:textId="77777777" w:rsidR="00B56863" w:rsidRPr="009C54AE" w:rsidRDefault="00B56863" w:rsidP="00B568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B0876E8" w14:textId="77777777" w:rsidR="00B56863" w:rsidRPr="009C54AE" w:rsidRDefault="00B56863" w:rsidP="00B568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eastAsia="Cambria Math" w:hAnsi="Cambria Math" w:cs="Cambria Math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C64E7D" w14:textId="77777777" w:rsidR="00B56863" w:rsidRPr="009C54AE" w:rsidRDefault="00B56863" w:rsidP="00B568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BDF1B1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DFCCD" w14:textId="77777777" w:rsidR="00B56863" w:rsidRPr="009C54AE" w:rsidRDefault="00B56863" w:rsidP="00B568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0814B9" w14:textId="77777777" w:rsidR="00B56863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0FC54B" w14:textId="77777777" w:rsidR="00B56863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F1077AE" w14:textId="77777777" w:rsidR="00B56863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CC3936" w14:textId="77777777" w:rsidR="00B56863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BB8EC7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9C54AE" w14:paraId="546EEA49" w14:textId="77777777" w:rsidTr="006827B6">
        <w:tc>
          <w:tcPr>
            <w:tcW w:w="9670" w:type="dxa"/>
          </w:tcPr>
          <w:p w14:paraId="7461510A" w14:textId="77777777" w:rsidR="00B56863" w:rsidRPr="009C54AE" w:rsidRDefault="00B5686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6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i teorii bezpieczeństwa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E1EE3E3" w14:textId="77777777" w:rsidR="00B56863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p w14:paraId="42194E7C" w14:textId="77777777" w:rsidR="00B56863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p w14:paraId="5FE4CEC6" w14:textId="77777777" w:rsidR="00B56863" w:rsidRPr="00C05F44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DD7910" w14:textId="77777777" w:rsidR="00B56863" w:rsidRPr="00C05F44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p w14:paraId="367A53AC" w14:textId="77777777" w:rsidR="00B56863" w:rsidRDefault="00B56863" w:rsidP="00B5686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DE8C6CD" w14:textId="77777777" w:rsidR="00B56863" w:rsidRPr="009C54AE" w:rsidRDefault="00B56863" w:rsidP="00B568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863" w:rsidRPr="009C54AE" w14:paraId="0DC4C6CE" w14:textId="77777777" w:rsidTr="006827B6">
        <w:tc>
          <w:tcPr>
            <w:tcW w:w="851" w:type="dxa"/>
            <w:vAlign w:val="center"/>
          </w:tcPr>
          <w:p w14:paraId="361F6DBB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C16ECE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Prezentacja podstawowych zagrożeń dla bezpieczeństwa ekonomicznego i energetycznego</w:t>
            </w:r>
          </w:p>
        </w:tc>
      </w:tr>
      <w:tr w:rsidR="00B56863" w:rsidRPr="009C54AE" w14:paraId="6C561828" w14:textId="77777777" w:rsidTr="006827B6">
        <w:tc>
          <w:tcPr>
            <w:tcW w:w="851" w:type="dxa"/>
            <w:vAlign w:val="center"/>
          </w:tcPr>
          <w:p w14:paraId="510B8AF3" w14:textId="77777777" w:rsidR="00B56863" w:rsidRPr="009C54AE" w:rsidRDefault="00B5686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DE7C5F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Analiza mierników gospodarczych</w:t>
            </w:r>
          </w:p>
        </w:tc>
      </w:tr>
      <w:tr w:rsidR="00B56863" w:rsidRPr="009C54AE" w14:paraId="065B5B87" w14:textId="77777777" w:rsidTr="006827B6">
        <w:tc>
          <w:tcPr>
            <w:tcW w:w="851" w:type="dxa"/>
            <w:vAlign w:val="center"/>
          </w:tcPr>
          <w:p w14:paraId="3DE9B9F5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FB68F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Prezentacja </w:t>
            </w:r>
            <w:proofErr w:type="spellStart"/>
            <w:r w:rsidRPr="007D05E9">
              <w:rPr>
                <w:rFonts w:ascii="Corbel" w:hAnsi="Corbel"/>
                <w:b w:val="0"/>
                <w:sz w:val="24"/>
                <w:szCs w:val="24"/>
              </w:rPr>
              <w:t>mixu</w:t>
            </w:r>
            <w:proofErr w:type="spellEnd"/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 energetycznego świata, Unii Europejskiej i Polski</w:t>
            </w:r>
          </w:p>
        </w:tc>
      </w:tr>
    </w:tbl>
    <w:p w14:paraId="79D2F9C5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C4EF75" w14:textId="77777777" w:rsidR="00B56863" w:rsidRDefault="00B56863" w:rsidP="00B568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7231CC3" w14:textId="77777777" w:rsidR="00B56863" w:rsidRDefault="00B56863" w:rsidP="00B568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56863" w:rsidRPr="000958FA" w14:paraId="0402264C" w14:textId="77777777" w:rsidTr="0DF07F72">
        <w:tc>
          <w:tcPr>
            <w:tcW w:w="1701" w:type="dxa"/>
            <w:vAlign w:val="center"/>
          </w:tcPr>
          <w:p w14:paraId="19136D10" w14:textId="77777777" w:rsidR="00B56863" w:rsidRPr="000958FA" w:rsidRDefault="00B5686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958F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4BBAFC" w14:textId="77777777" w:rsidR="00B56863" w:rsidRPr="000958FA" w:rsidRDefault="00B5686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951038E" w14:textId="77777777" w:rsidR="00B56863" w:rsidRPr="000958FA" w:rsidRDefault="00B5686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958F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56863" w:rsidRPr="000958FA" w14:paraId="30E67584" w14:textId="77777777" w:rsidTr="0DF07F72">
        <w:tc>
          <w:tcPr>
            <w:tcW w:w="1701" w:type="dxa"/>
          </w:tcPr>
          <w:p w14:paraId="6183DE91" w14:textId="77777777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>EK</w:t>
            </w:r>
            <w:r w:rsidRPr="000958F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AFE39EB" w14:textId="0ABD9AC3" w:rsidR="00B56863" w:rsidRPr="000958FA" w:rsidRDefault="5B8B2DA3" w:rsidP="0DF07F72">
            <w:pPr>
              <w:tabs>
                <w:tab w:val="left" w:pos="1056"/>
              </w:tabs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zna i rozumie w zaawansowanym stopniu  mechanizmy współczesnej gospodarki </w:t>
            </w:r>
            <w:r w:rsidR="6B0E9008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narodowej i globalnej</w:t>
            </w:r>
          </w:p>
        </w:tc>
        <w:tc>
          <w:tcPr>
            <w:tcW w:w="1873" w:type="dxa"/>
          </w:tcPr>
          <w:p w14:paraId="4B44FE8E" w14:textId="7E35E4E6" w:rsidR="00B56863" w:rsidRPr="000958FA" w:rsidRDefault="00B5686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B56863" w:rsidRPr="000958FA" w14:paraId="6ECDF14E" w14:textId="77777777" w:rsidTr="0DF07F72">
        <w:tc>
          <w:tcPr>
            <w:tcW w:w="1701" w:type="dxa"/>
          </w:tcPr>
          <w:p w14:paraId="143710F6" w14:textId="77777777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F927633" w14:textId="5588B6AD" w:rsidR="00B56863" w:rsidRPr="000958FA" w:rsidRDefault="5019154C" w:rsidP="0DF07F72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zna </w:t>
            </w:r>
            <w:r w:rsidR="72F3A27C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normy</w:t>
            </w:r>
            <w:r w:rsidR="3D93D5D9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72F3A27C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reguły i instytuc</w:t>
            </w:r>
            <w:r w:rsidR="3CA43C4B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je</w:t>
            </w:r>
            <w:r w:rsidR="2020B031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(krajowe, unijne i międzynarodowe)</w:t>
            </w:r>
            <w:r w:rsidR="72F3A27C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0168CACA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odpowiedzialne za bezpieczeństwo ekonomiczne i energetyczne</w:t>
            </w:r>
          </w:p>
        </w:tc>
        <w:tc>
          <w:tcPr>
            <w:tcW w:w="1873" w:type="dxa"/>
          </w:tcPr>
          <w:p w14:paraId="50CD4B48" w14:textId="4B2F5D5A" w:rsidR="00B56863" w:rsidRPr="000958FA" w:rsidRDefault="34FB3BFA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56863" w:rsidRPr="000958FA" w14:paraId="14693333" w14:textId="77777777" w:rsidTr="0DF07F72">
        <w:tc>
          <w:tcPr>
            <w:tcW w:w="1701" w:type="dxa"/>
          </w:tcPr>
          <w:p w14:paraId="6DAF299B" w14:textId="77777777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73DC0B47" w14:textId="01D9ACBA" w:rsidR="00B56863" w:rsidRPr="000958FA" w:rsidRDefault="26031473" w:rsidP="0DF07F7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posiada umiejętność identyfikacji podstawowych zjawisk i procesów ekonomicznych</w:t>
            </w:r>
            <w:r w:rsidR="43004113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oraz posługiwania się podstawowymi miernikami ekonomicznymi</w:t>
            </w:r>
          </w:p>
        </w:tc>
        <w:tc>
          <w:tcPr>
            <w:tcW w:w="1873" w:type="dxa"/>
          </w:tcPr>
          <w:p w14:paraId="0C19F92A" w14:textId="4A9E4366" w:rsidR="00B56863" w:rsidRPr="000958FA" w:rsidRDefault="1C16056F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 xml:space="preserve"> K_U04</w:t>
            </w:r>
          </w:p>
          <w:p w14:paraId="5BA99941" w14:textId="0C0B5AA0" w:rsidR="00B56863" w:rsidRPr="000958FA" w:rsidRDefault="00B5686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56863" w:rsidRPr="000958FA" w14:paraId="12AE6356" w14:textId="77777777" w:rsidTr="0DF07F72">
        <w:tc>
          <w:tcPr>
            <w:tcW w:w="1701" w:type="dxa"/>
          </w:tcPr>
          <w:p w14:paraId="1E2AD1FA" w14:textId="229111EA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EK_0</w:t>
            </w:r>
            <w:r w:rsidR="1E5D7560" w:rsidRPr="0DF07F7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14:paraId="6BC62D79" w14:textId="1B3E900D" w:rsidR="00B56863" w:rsidRPr="000958FA" w:rsidRDefault="12DD8A61" w:rsidP="0DF07F72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j</w:t>
            </w:r>
            <w:r w:rsidR="080BBCA9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est gotowy do aktywnego uczestniczenia w procesach wolnorynkowych oraz identyfikacji zagrożeń dla bezpieczeństwa ekonomicznego i energ</w:t>
            </w:r>
            <w:r w:rsidR="1C704F6A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etycznego</w:t>
            </w:r>
          </w:p>
        </w:tc>
        <w:tc>
          <w:tcPr>
            <w:tcW w:w="1873" w:type="dxa"/>
          </w:tcPr>
          <w:p w14:paraId="6799DA38" w14:textId="73F45378" w:rsidR="00B56863" w:rsidRPr="000958FA" w:rsidRDefault="00B5686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CB6A01" w14:textId="0AF983AC" w:rsidR="00B56863" w:rsidRPr="000958FA" w:rsidRDefault="485C12C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7258BD8" w14:textId="77777777" w:rsidR="00B56863" w:rsidRPr="009C54AE" w:rsidRDefault="00B56863" w:rsidP="00B568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0E7A891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A9D1E" w14:textId="77777777" w:rsidR="00B56863" w:rsidRPr="009C54AE" w:rsidRDefault="00B56863" w:rsidP="00B568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DAA4498" w14:textId="77777777" w:rsidR="00B56863" w:rsidRPr="009C54AE" w:rsidRDefault="00B56863" w:rsidP="00B5686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81633A3" w14:textId="77777777" w:rsidR="00B56863" w:rsidRPr="009C54AE" w:rsidRDefault="00B56863" w:rsidP="00B5686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9C54AE" w14:paraId="1EADED6B" w14:textId="77777777" w:rsidTr="006827B6">
        <w:tc>
          <w:tcPr>
            <w:tcW w:w="9520" w:type="dxa"/>
          </w:tcPr>
          <w:p w14:paraId="66C7EBCC" w14:textId="77777777" w:rsidR="00B56863" w:rsidRPr="009C54AE" w:rsidRDefault="00B5686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863" w:rsidRPr="009C54AE" w14:paraId="0BF19260" w14:textId="77777777" w:rsidTr="006827B6">
        <w:tc>
          <w:tcPr>
            <w:tcW w:w="9520" w:type="dxa"/>
          </w:tcPr>
          <w:p w14:paraId="1179E276" w14:textId="77777777" w:rsidR="00B56863" w:rsidRPr="009C54AE" w:rsidRDefault="00B5686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D89279E" w14:textId="77777777" w:rsidR="00B56863" w:rsidRPr="009C54AE" w:rsidRDefault="00B56863" w:rsidP="00B56863">
      <w:pPr>
        <w:spacing w:after="0" w:line="240" w:lineRule="auto"/>
        <w:rPr>
          <w:rFonts w:ascii="Corbel" w:hAnsi="Corbel"/>
          <w:sz w:val="24"/>
          <w:szCs w:val="24"/>
        </w:rPr>
      </w:pPr>
    </w:p>
    <w:p w14:paraId="21C1C1D3" w14:textId="77777777" w:rsidR="00B56863" w:rsidRPr="009C54AE" w:rsidRDefault="00B56863" w:rsidP="00B5686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13584EF" w14:textId="77777777" w:rsidR="00B56863" w:rsidRPr="009C54AE" w:rsidRDefault="00B56863" w:rsidP="00B5686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E6573C" w14:paraId="447D88F8" w14:textId="77777777" w:rsidTr="006827B6">
        <w:tc>
          <w:tcPr>
            <w:tcW w:w="9520" w:type="dxa"/>
          </w:tcPr>
          <w:p w14:paraId="1D399107" w14:textId="77777777" w:rsidR="00B56863" w:rsidRPr="00E6573C" w:rsidRDefault="00B5686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B56863" w:rsidRPr="00E6573C" w14:paraId="521F2004" w14:textId="77777777" w:rsidTr="006827B6">
        <w:tc>
          <w:tcPr>
            <w:tcW w:w="9520" w:type="dxa"/>
          </w:tcPr>
          <w:p w14:paraId="1EFC5A41" w14:textId="77777777" w:rsidR="00B56863" w:rsidRPr="00E6573C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Bezpieczeństwo ekonomiczne państwa - ujęcie teoretyczne.</w:t>
            </w:r>
          </w:p>
        </w:tc>
      </w:tr>
      <w:tr w:rsidR="00B56863" w:rsidRPr="00E6573C" w14:paraId="45111F6A" w14:textId="77777777" w:rsidTr="006827B6">
        <w:tc>
          <w:tcPr>
            <w:tcW w:w="9520" w:type="dxa"/>
          </w:tcPr>
          <w:p w14:paraId="0F1C2055" w14:textId="77777777" w:rsidR="00B56863" w:rsidRPr="00E6573C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Wyzwania bezpieczeństwa ekonomicznego państwa (inflacja, bezrobocie, zadłużenie państwa, cykle koniunkturalne).</w:t>
            </w:r>
          </w:p>
        </w:tc>
      </w:tr>
      <w:tr w:rsidR="00B56863" w:rsidRPr="00E6573C" w14:paraId="397BB759" w14:textId="77777777" w:rsidTr="006827B6">
        <w:tc>
          <w:tcPr>
            <w:tcW w:w="9520" w:type="dxa"/>
          </w:tcPr>
          <w:p w14:paraId="3CEF0ABD" w14:textId="77777777" w:rsidR="00B56863" w:rsidRPr="00E6573C" w:rsidRDefault="00B56863" w:rsidP="006827B6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Mierniki gospodarcze.</w:t>
            </w:r>
          </w:p>
        </w:tc>
      </w:tr>
      <w:tr w:rsidR="00B56863" w:rsidRPr="00E6573C" w14:paraId="56005F28" w14:textId="77777777" w:rsidTr="006827B6">
        <w:tc>
          <w:tcPr>
            <w:tcW w:w="9520" w:type="dxa"/>
          </w:tcPr>
          <w:p w14:paraId="5A359E22" w14:textId="77777777" w:rsidR="00B56863" w:rsidRPr="00E6573C" w:rsidRDefault="00B56863" w:rsidP="006827B6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Bezpieczeństwo energetyczne. Uwarunkowania, wyzwania, zagrożenia, metody i instrumenty.</w:t>
            </w:r>
          </w:p>
        </w:tc>
      </w:tr>
      <w:tr w:rsidR="00B56863" w:rsidRPr="00E6573C" w14:paraId="6E59702D" w14:textId="77777777" w:rsidTr="006827B6">
        <w:tc>
          <w:tcPr>
            <w:tcW w:w="9520" w:type="dxa"/>
          </w:tcPr>
          <w:p w14:paraId="674F7571" w14:textId="77777777" w:rsidR="00B56863" w:rsidRPr="00E6573C" w:rsidRDefault="00B56863" w:rsidP="006827B6">
            <w:pPr>
              <w:pStyle w:val="Akapitzlist"/>
              <w:tabs>
                <w:tab w:val="left" w:pos="1008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Mix energetyczny świata i Polski.</w:t>
            </w:r>
          </w:p>
        </w:tc>
      </w:tr>
    </w:tbl>
    <w:p w14:paraId="78315F69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64319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E8C49C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8D28" w14:textId="77777777" w:rsidR="00B56863" w:rsidRPr="00E6573C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6573C">
        <w:rPr>
          <w:rFonts w:ascii="Corbel" w:hAnsi="Corbel"/>
          <w:b w:val="0"/>
          <w:smallCaps w:val="0"/>
          <w:szCs w:val="24"/>
        </w:rPr>
        <w:t>wykład z prezentacją multimedialną, wykład, dyskusja, praca w grupach</w:t>
      </w:r>
    </w:p>
    <w:p w14:paraId="2AF3145E" w14:textId="77777777" w:rsidR="00B56863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13603" w14:textId="77777777" w:rsidR="00B56863" w:rsidRPr="009C54AE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E61DF18" w14:textId="77777777" w:rsidR="00B56863" w:rsidRPr="009C54AE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B85291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9445D04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56863" w:rsidRPr="009C54AE" w14:paraId="0D40970E" w14:textId="77777777" w:rsidTr="5D11F091">
        <w:tc>
          <w:tcPr>
            <w:tcW w:w="1985" w:type="dxa"/>
            <w:vAlign w:val="center"/>
          </w:tcPr>
          <w:p w14:paraId="5EB14236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145F0B3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2FF021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1BC115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CB2B16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863" w:rsidRPr="009C54AE" w14:paraId="4BDD4251" w14:textId="77777777" w:rsidTr="5D11F091">
        <w:tc>
          <w:tcPr>
            <w:tcW w:w="1985" w:type="dxa"/>
          </w:tcPr>
          <w:p w14:paraId="01EFA013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DF07F72">
              <w:rPr>
                <w:rFonts w:ascii="Corbel" w:hAnsi="Corbel"/>
                <w:b w:val="0"/>
              </w:rPr>
              <w:t>ek</w:t>
            </w:r>
            <w:proofErr w:type="spellEnd"/>
            <w:r w:rsidRPr="0DF07F72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14:paraId="60DCA96B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0C5C4C0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56863" w:rsidRPr="009C54AE" w14:paraId="39B1F938" w14:textId="77777777" w:rsidTr="5D11F091">
        <w:tc>
          <w:tcPr>
            <w:tcW w:w="1985" w:type="dxa"/>
          </w:tcPr>
          <w:p w14:paraId="024609DA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DF07F72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14:paraId="53F49D4D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6A437A2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56863" w:rsidRPr="009C54AE" w14:paraId="51101D11" w14:textId="77777777" w:rsidTr="5D11F091">
        <w:tc>
          <w:tcPr>
            <w:tcW w:w="1985" w:type="dxa"/>
          </w:tcPr>
          <w:p w14:paraId="7BB2A505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DF07F72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0F719C31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1481C285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56863" w:rsidRPr="009C54AE" w14:paraId="6E2A4F77" w14:textId="77777777" w:rsidTr="5D11F091">
        <w:tc>
          <w:tcPr>
            <w:tcW w:w="1985" w:type="dxa"/>
          </w:tcPr>
          <w:p w14:paraId="58000921" w14:textId="4E880F2C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D11F091">
              <w:rPr>
                <w:rFonts w:ascii="Corbel" w:hAnsi="Corbel"/>
                <w:b w:val="0"/>
              </w:rPr>
              <w:t>Ek_ 0</w:t>
            </w:r>
            <w:r w:rsidR="3C0DD73B" w:rsidRPr="5D11F09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46B121B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6AA2447D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8378330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0A520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7BB8A8C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9C54AE" w14:paraId="5CC78D04" w14:textId="77777777" w:rsidTr="006827B6">
        <w:tc>
          <w:tcPr>
            <w:tcW w:w="9670" w:type="dxa"/>
          </w:tcPr>
          <w:p w14:paraId="70BF197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40C6C4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E93">
              <w:rPr>
                <w:rFonts w:ascii="Corbel" w:hAnsi="Corbel"/>
                <w:b w:val="0"/>
                <w:smallCaps w:val="0"/>
                <w:szCs w:val="24"/>
              </w:rPr>
              <w:t>Ocena z aktywności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1633A1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79B103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88A2C5" w14:textId="77777777" w:rsidR="00B56863" w:rsidRPr="009C54AE" w:rsidRDefault="00B56863" w:rsidP="00B568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D941F3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56863" w:rsidRPr="009C54AE" w14:paraId="78F851BE" w14:textId="77777777" w:rsidTr="0DF07F72">
        <w:tc>
          <w:tcPr>
            <w:tcW w:w="4962" w:type="dxa"/>
            <w:vAlign w:val="center"/>
          </w:tcPr>
          <w:p w14:paraId="62C3CDB5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B78F12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56863" w:rsidRPr="009C54AE" w14:paraId="06F694E2" w14:textId="77777777" w:rsidTr="0DF07F72">
        <w:tc>
          <w:tcPr>
            <w:tcW w:w="4962" w:type="dxa"/>
          </w:tcPr>
          <w:p w14:paraId="6964ECAB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D845B2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56863" w:rsidRPr="009C54AE" w14:paraId="673D7419" w14:textId="77777777" w:rsidTr="0DF07F72">
        <w:tc>
          <w:tcPr>
            <w:tcW w:w="4962" w:type="dxa"/>
          </w:tcPr>
          <w:p w14:paraId="3CBA6610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EA43FC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3F0207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56863" w:rsidRPr="009C54AE" w14:paraId="551A79A1" w14:textId="77777777" w:rsidTr="0DF07F72">
        <w:tc>
          <w:tcPr>
            <w:tcW w:w="4962" w:type="dxa"/>
          </w:tcPr>
          <w:p w14:paraId="3B9BCDB5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2F5E6F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46C5AE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56863" w:rsidRPr="009C54AE" w14:paraId="704C5E0A" w14:textId="77777777" w:rsidTr="0DF07F72">
        <w:tc>
          <w:tcPr>
            <w:tcW w:w="4962" w:type="dxa"/>
          </w:tcPr>
          <w:p w14:paraId="73B8F206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29B689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56863" w:rsidRPr="009C54AE" w14:paraId="036AFE8E" w14:textId="77777777" w:rsidTr="0DF07F72">
        <w:tc>
          <w:tcPr>
            <w:tcW w:w="4962" w:type="dxa"/>
          </w:tcPr>
          <w:p w14:paraId="3CC08F48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459B7E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B42F87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9032BF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7A806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AF5B178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56863" w:rsidRPr="009C54AE" w14:paraId="68A2BEAA" w14:textId="77777777" w:rsidTr="006827B6">
        <w:trPr>
          <w:trHeight w:val="397"/>
        </w:trPr>
        <w:tc>
          <w:tcPr>
            <w:tcW w:w="3544" w:type="dxa"/>
          </w:tcPr>
          <w:p w14:paraId="2EA6006B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6AC8B6" w14:textId="77777777" w:rsidR="00B56863" w:rsidRDefault="00B56863" w:rsidP="006827B6">
            <w:r w:rsidRPr="00820FEE">
              <w:t>Nie dotyczy</w:t>
            </w:r>
          </w:p>
        </w:tc>
      </w:tr>
      <w:tr w:rsidR="00B56863" w:rsidRPr="009C54AE" w14:paraId="3F8AB23E" w14:textId="77777777" w:rsidTr="006827B6">
        <w:trPr>
          <w:trHeight w:val="397"/>
        </w:trPr>
        <w:tc>
          <w:tcPr>
            <w:tcW w:w="3544" w:type="dxa"/>
          </w:tcPr>
          <w:p w14:paraId="467963B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9F322CC" w14:textId="77777777" w:rsidR="00B56863" w:rsidRDefault="00B56863" w:rsidP="006827B6">
            <w:r w:rsidRPr="00820FEE">
              <w:t>Nie dotyczy</w:t>
            </w:r>
          </w:p>
        </w:tc>
      </w:tr>
    </w:tbl>
    <w:p w14:paraId="46E4CEF6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4966C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66B8C05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56863" w:rsidRPr="009C54AE" w14:paraId="6972ACC4" w14:textId="77777777" w:rsidTr="006827B6">
        <w:trPr>
          <w:trHeight w:val="397"/>
        </w:trPr>
        <w:tc>
          <w:tcPr>
            <w:tcW w:w="7513" w:type="dxa"/>
          </w:tcPr>
          <w:p w14:paraId="06E76D0B" w14:textId="77777777" w:rsidR="00B56863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03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74EEE93" w14:textId="77777777" w:rsidR="00B56863" w:rsidRPr="00310039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A23645B" w14:textId="77777777" w:rsidR="00B56863" w:rsidRPr="00105A88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energetyczne. Koncepcje - wyzwania - interesy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J. </w:t>
            </w:r>
            <w:proofErr w:type="spellStart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Gryz</w:t>
            </w:r>
            <w:proofErr w:type="spellEnd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A. Podraza, M. </w:t>
            </w:r>
            <w:proofErr w:type="spellStart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Ruszel</w:t>
            </w:r>
            <w:proofErr w:type="spellEnd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PWN, Warszawa 2018.</w:t>
            </w:r>
          </w:p>
          <w:p w14:paraId="2ACDC0B7" w14:textId="77777777" w:rsidR="00B56863" w:rsidRPr="009C54AE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5A88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Energy Policy Transition - The Perspective of Different States</w:t>
            </w:r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red. 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Młynarski, A.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Szurlej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Ignacy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Lukasiewicz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Energy Policy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Institute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2017.</w:t>
            </w:r>
          </w:p>
          <w:p w14:paraId="3266F529" w14:textId="77777777" w:rsidR="00B56863" w:rsidRPr="00FD0372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Ficoń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narodowe i jego typologie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14:paraId="32D80714" w14:textId="77777777" w:rsidR="00B56863" w:rsidRPr="00FD0372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Kaczmarski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 Unii Europejskiej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i Profesjonalne, Warszawa 2010.</w:t>
            </w:r>
          </w:p>
          <w:p w14:paraId="2494544C" w14:textId="77777777" w:rsidR="00B56863" w:rsidRPr="009C54AE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Księżyk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Ekonomia. Podejście historyczne i prospektywne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</w:tc>
      </w:tr>
      <w:tr w:rsidR="00B56863" w:rsidRPr="009C54AE" w14:paraId="32EF6259" w14:textId="77777777" w:rsidTr="006827B6">
        <w:trPr>
          <w:trHeight w:val="397"/>
        </w:trPr>
        <w:tc>
          <w:tcPr>
            <w:tcW w:w="7513" w:type="dxa"/>
          </w:tcPr>
          <w:p w14:paraId="6F5ACE24" w14:textId="77777777" w:rsidR="00B56863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03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A32D59" w14:textId="77777777" w:rsidR="00B56863" w:rsidRPr="00310039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40F62F5" w14:textId="77777777" w:rsidR="00B56863" w:rsidRPr="00426897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1C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Bartodziej G., Tomaszewski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Polityka energetyczna i bezpieczeństwo energetyczne,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Energia, Racibórz 2009.</w:t>
            </w:r>
          </w:p>
          <w:p w14:paraId="6D54309C" w14:textId="77777777" w:rsidR="00B56863" w:rsidRPr="00426897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 - współczesne koncepcje,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51D9C82F" w14:textId="77777777" w:rsidR="00B56863" w:rsidRPr="00B61CE5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Giereszewski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wewnętrzne – zarys systemu,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14:paraId="2AE18220" w14:textId="77777777" w:rsidR="00B56863" w:rsidRPr="00426897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Kuźniar R. i inni,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2012</w:t>
            </w:r>
          </w:p>
          <w:p w14:paraId="2849D14E" w14:textId="77777777" w:rsidR="00B56863" w:rsidRPr="009C54AE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Polski wpływ na kształtowanie polityki energetycznej UE 2004-2015,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</w:tc>
      </w:tr>
    </w:tbl>
    <w:p w14:paraId="249CAEF9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F15A9A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2D9F1D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306B58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F4049" w14:textId="77777777" w:rsidR="00651925" w:rsidRDefault="00651925" w:rsidP="00B56863">
      <w:pPr>
        <w:spacing w:after="0" w:line="240" w:lineRule="auto"/>
      </w:pPr>
      <w:r>
        <w:separator/>
      </w:r>
    </w:p>
  </w:endnote>
  <w:endnote w:type="continuationSeparator" w:id="0">
    <w:p w14:paraId="0BE1360B" w14:textId="77777777" w:rsidR="00651925" w:rsidRDefault="00651925" w:rsidP="00B5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EF6C3" w14:textId="77777777" w:rsidR="00651925" w:rsidRDefault="00651925" w:rsidP="00B56863">
      <w:pPr>
        <w:spacing w:after="0" w:line="240" w:lineRule="auto"/>
      </w:pPr>
      <w:r>
        <w:separator/>
      </w:r>
    </w:p>
  </w:footnote>
  <w:footnote w:type="continuationSeparator" w:id="0">
    <w:p w14:paraId="35B62B3E" w14:textId="77777777" w:rsidR="00651925" w:rsidRDefault="00651925" w:rsidP="00B56863">
      <w:pPr>
        <w:spacing w:after="0" w:line="240" w:lineRule="auto"/>
      </w:pPr>
      <w:r>
        <w:continuationSeparator/>
      </w:r>
    </w:p>
  </w:footnote>
  <w:footnote w:id="1">
    <w:p w14:paraId="103DD4DC" w14:textId="77777777" w:rsidR="00B56863" w:rsidRDefault="00B56863" w:rsidP="00B568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07268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35"/>
    <w:rsid w:val="002503B7"/>
    <w:rsid w:val="00415336"/>
    <w:rsid w:val="00651925"/>
    <w:rsid w:val="00923735"/>
    <w:rsid w:val="00A10F68"/>
    <w:rsid w:val="00B2D762"/>
    <w:rsid w:val="00B56863"/>
    <w:rsid w:val="00BE2A15"/>
    <w:rsid w:val="00E04071"/>
    <w:rsid w:val="0168CACA"/>
    <w:rsid w:val="080BBCA9"/>
    <w:rsid w:val="0DF07F72"/>
    <w:rsid w:val="119BA83C"/>
    <w:rsid w:val="12DD8A61"/>
    <w:rsid w:val="1B4A7808"/>
    <w:rsid w:val="1C16056F"/>
    <w:rsid w:val="1C704F6A"/>
    <w:rsid w:val="1E5D7560"/>
    <w:rsid w:val="201DE92B"/>
    <w:rsid w:val="2020B031"/>
    <w:rsid w:val="26031473"/>
    <w:rsid w:val="2B609BD2"/>
    <w:rsid w:val="2CFC6C33"/>
    <w:rsid w:val="2F72D72A"/>
    <w:rsid w:val="34FB3BFA"/>
    <w:rsid w:val="35E218AE"/>
    <w:rsid w:val="377DE90F"/>
    <w:rsid w:val="3AB589D1"/>
    <w:rsid w:val="3C0DD73B"/>
    <w:rsid w:val="3CA43C4B"/>
    <w:rsid w:val="3D93D5D9"/>
    <w:rsid w:val="4074D061"/>
    <w:rsid w:val="43004113"/>
    <w:rsid w:val="485C12C3"/>
    <w:rsid w:val="5019154C"/>
    <w:rsid w:val="5B8B2DA3"/>
    <w:rsid w:val="5D11F091"/>
    <w:rsid w:val="5EFBFA43"/>
    <w:rsid w:val="6B0E9008"/>
    <w:rsid w:val="6BDA7D4B"/>
    <w:rsid w:val="6F121E0D"/>
    <w:rsid w:val="70ADEE6E"/>
    <w:rsid w:val="72F3A27C"/>
    <w:rsid w:val="75683734"/>
    <w:rsid w:val="7BD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B794"/>
  <w15:chartTrackingRefBased/>
  <w15:docId w15:val="{6757BF3C-7C1B-4411-BD53-902BE78B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8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6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68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56863"/>
    <w:rPr>
      <w:vertAlign w:val="superscript"/>
    </w:rPr>
  </w:style>
  <w:style w:type="paragraph" w:customStyle="1" w:styleId="Punktygwne">
    <w:name w:val="Punkty główne"/>
    <w:basedOn w:val="Normalny"/>
    <w:rsid w:val="00B568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568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568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568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568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568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568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5686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68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68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4669</Characters>
  <Application>Microsoft Office Word</Application>
  <DocSecurity>0</DocSecurity>
  <Lines>38</Lines>
  <Paragraphs>10</Paragraphs>
  <ScaleCrop>false</ScaleCrop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2</cp:revision>
  <dcterms:created xsi:type="dcterms:W3CDTF">2022-10-28T04:04:00Z</dcterms:created>
  <dcterms:modified xsi:type="dcterms:W3CDTF">2022-10-28T04:04:00Z</dcterms:modified>
</cp:coreProperties>
</file>